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C3CF9" w14:textId="3B084D55" w:rsidR="00EF2242" w:rsidRDefault="0002103B">
      <w:pPr>
        <w:pStyle w:val="ab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#12</w:t>
      </w:r>
      <w:r w:rsidR="00910A1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7E0403" w:rsidRPr="007E0403">
        <w:rPr>
          <w:rFonts w:ascii="Arial" w:hAnsi="Arial" w:cs="Arial"/>
          <w:b/>
          <w:bCs/>
          <w:sz w:val="22"/>
        </w:rPr>
        <w:t>R2-2400595</w:t>
      </w:r>
    </w:p>
    <w:p w14:paraId="017C0A02" w14:textId="0327E75A" w:rsidR="00EF2242" w:rsidRDefault="00910A14">
      <w:pPr>
        <w:rPr>
          <w:rFonts w:ascii="Arial" w:hAnsi="Arial" w:cs="Arial"/>
          <w:b/>
          <w:bCs/>
          <w:sz w:val="22"/>
        </w:rPr>
      </w:pPr>
      <w:r w:rsidRPr="00910A14">
        <w:rPr>
          <w:rFonts w:ascii="Arial" w:hAnsi="Arial" w:cs="Arial"/>
          <w:b/>
          <w:bCs/>
          <w:sz w:val="22"/>
        </w:rPr>
        <w:t>Athens, Greece, Feb. 26th – Mar. 1st, 2024</w:t>
      </w:r>
    </w:p>
    <w:p w14:paraId="0E989146" w14:textId="77777777" w:rsidR="00EF2242" w:rsidRDefault="00EF2242">
      <w:pPr>
        <w:rPr>
          <w:rFonts w:ascii="Arial" w:hAnsi="Arial" w:cs="Arial"/>
        </w:rPr>
      </w:pPr>
    </w:p>
    <w:p w14:paraId="0E09D3CB" w14:textId="5F093DF4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5224" w:rsidRPr="00895224">
        <w:rPr>
          <w:rFonts w:ascii="Arial" w:hAnsi="Arial" w:cs="Arial"/>
          <w:bCs/>
          <w:highlight w:val="yellow"/>
        </w:rPr>
        <w:t>[Draft]</w:t>
      </w:r>
      <w:r w:rsidR="00895224" w:rsidRPr="0089522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Reply</w:t>
      </w:r>
      <w:r w:rsidRPr="0089522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LS on </w:t>
      </w:r>
      <w:r w:rsidR="00910A14" w:rsidRPr="00910A14">
        <w:rPr>
          <w:rFonts w:ascii="Arial" w:hAnsi="Arial" w:cs="Arial"/>
          <w:bCs/>
        </w:rPr>
        <w:t xml:space="preserve">Rel-18 </w:t>
      </w:r>
      <w:proofErr w:type="spellStart"/>
      <w:r w:rsidR="00910A14" w:rsidRPr="00910A14">
        <w:rPr>
          <w:rFonts w:ascii="Arial" w:hAnsi="Arial" w:cs="Arial"/>
          <w:bCs/>
        </w:rPr>
        <w:t>RedCap</w:t>
      </w:r>
      <w:proofErr w:type="spellEnd"/>
      <w:r w:rsidR="00910A14" w:rsidRPr="00910A14">
        <w:rPr>
          <w:rFonts w:ascii="Arial" w:hAnsi="Arial" w:cs="Arial"/>
          <w:bCs/>
        </w:rPr>
        <w:t xml:space="preserve"> enhancements to address remaining ENs in TS 23.502</w:t>
      </w:r>
    </w:p>
    <w:p w14:paraId="2A0EDBEA" w14:textId="2BDF42D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B7BE0" w:rsidRPr="00BB7BE0">
        <w:rPr>
          <w:rFonts w:ascii="Arial" w:hAnsi="Arial" w:cs="Arial"/>
          <w:bCs/>
        </w:rPr>
        <w:t>R2-2400080</w:t>
      </w:r>
      <w:r w:rsidR="00BB7BE0">
        <w:rPr>
          <w:rFonts w:ascii="Arial" w:hAnsi="Arial" w:cs="Arial" w:hint="eastAsia"/>
          <w:bCs/>
          <w:lang w:eastAsia="zh-CN"/>
        </w:rPr>
        <w:t>/</w:t>
      </w:r>
      <w:r w:rsidR="00910A14" w:rsidRPr="00910A14">
        <w:rPr>
          <w:rFonts w:ascii="Arial" w:hAnsi="Arial" w:cs="Arial"/>
          <w:bCs/>
        </w:rPr>
        <w:t>S2-2401530</w:t>
      </w:r>
    </w:p>
    <w:p w14:paraId="171774F1" w14:textId="0C66F836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910A14">
        <w:rPr>
          <w:rFonts w:ascii="Arial" w:hAnsi="Arial" w:cs="Arial"/>
          <w:bCs/>
        </w:rPr>
        <w:t>8</w:t>
      </w:r>
      <w:bookmarkStart w:id="0" w:name="_GoBack"/>
      <w:bookmarkEnd w:id="0"/>
    </w:p>
    <w:p w14:paraId="79EE03F9" w14:textId="3A1E074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910A14" w:rsidRPr="00910A14">
        <w:rPr>
          <w:rFonts w:ascii="Arial" w:hAnsi="Arial" w:cs="Arial"/>
          <w:bCs/>
        </w:rPr>
        <w:t>NR_redcap_enh</w:t>
      </w:r>
      <w:proofErr w:type="spellEnd"/>
      <w:r w:rsidR="00910A14" w:rsidRPr="00910A14">
        <w:rPr>
          <w:rFonts w:ascii="Arial" w:hAnsi="Arial" w:cs="Arial"/>
          <w:bCs/>
        </w:rPr>
        <w:t>-Core</w:t>
      </w:r>
    </w:p>
    <w:p w14:paraId="3B1B556A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22A89F99" w14:textId="486B0299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10A14" w:rsidRPr="00910A14">
        <w:rPr>
          <w:rFonts w:ascii="Arial" w:hAnsi="Arial" w:cs="Arial"/>
          <w:bCs/>
        </w:rPr>
        <w:t>Huawei, HiSilicon</w:t>
      </w:r>
      <w:r w:rsidR="00910A14">
        <w:rPr>
          <w:rFonts w:ascii="Arial" w:hAnsi="Arial" w:cs="Arial"/>
          <w:bCs/>
        </w:rPr>
        <w:t xml:space="preserve"> </w:t>
      </w:r>
      <w:r w:rsidR="00910A14" w:rsidRPr="00910A14">
        <w:rPr>
          <w:rFonts w:ascii="Arial" w:hAnsi="Arial" w:cs="Arial"/>
          <w:bCs/>
          <w:highlight w:val="yellow"/>
        </w:rPr>
        <w:t>[to be RAN2]</w:t>
      </w:r>
    </w:p>
    <w:p w14:paraId="39FF6D20" w14:textId="1574349E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10A14">
        <w:rPr>
          <w:rFonts w:ascii="Arial" w:hAnsi="Arial" w:cs="Arial"/>
          <w:bCs/>
        </w:rPr>
        <w:t>SA2</w:t>
      </w:r>
    </w:p>
    <w:p w14:paraId="170A357A" w14:textId="0F968CEA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10A14">
        <w:rPr>
          <w:rFonts w:ascii="Arial" w:hAnsi="Arial" w:cs="Arial"/>
          <w:bCs/>
        </w:rPr>
        <w:t>RAN3</w:t>
      </w:r>
    </w:p>
    <w:p w14:paraId="7DB23C6B" w14:textId="77777777" w:rsidR="00EF2242" w:rsidRDefault="00EF2242">
      <w:pPr>
        <w:spacing w:after="60"/>
        <w:ind w:left="1985" w:hanging="1985"/>
        <w:rPr>
          <w:rFonts w:ascii="Arial" w:hAnsi="Arial" w:cs="Arial"/>
          <w:bCs/>
        </w:rPr>
      </w:pPr>
    </w:p>
    <w:p w14:paraId="39C4D06E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7CD3AB" w14:textId="77777777" w:rsidR="00EF2242" w:rsidRDefault="0002103B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  <w:t>Yiru Kuang</w:t>
      </w:r>
    </w:p>
    <w:p w14:paraId="25D11A71" w14:textId="77777777" w:rsidR="00EF2242" w:rsidRDefault="0002103B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  <w:t>kuangyiru@huawei.com</w:t>
      </w:r>
    </w:p>
    <w:p w14:paraId="61F03A4A" w14:textId="77777777" w:rsidR="00EF2242" w:rsidRDefault="00EF2242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57F90F89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8D5CEC5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369F63E3" w14:textId="6A216AA9" w:rsidR="00EF2242" w:rsidRDefault="0002103B" w:rsidP="00910A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1BC7D2D5" w14:textId="77777777" w:rsidR="00EF2242" w:rsidRDefault="00EF2242">
      <w:pPr>
        <w:pBdr>
          <w:bottom w:val="single" w:sz="4" w:space="1" w:color="auto"/>
        </w:pBdr>
        <w:rPr>
          <w:rFonts w:ascii="Arial" w:hAnsi="Arial" w:cs="Arial"/>
        </w:rPr>
      </w:pPr>
    </w:p>
    <w:p w14:paraId="5BF00746" w14:textId="77777777" w:rsidR="00EF2242" w:rsidRDefault="00EF2242">
      <w:pPr>
        <w:rPr>
          <w:rFonts w:ascii="Arial" w:hAnsi="Arial" w:cs="Arial"/>
        </w:rPr>
      </w:pPr>
    </w:p>
    <w:p w14:paraId="2253F6BA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CB9828" w14:textId="19134764" w:rsidR="00895224" w:rsidRDefault="0002103B" w:rsidP="00406F85">
      <w:pPr>
        <w:tabs>
          <w:tab w:val="center" w:pos="4153"/>
          <w:tab w:val="right" w:pos="8306"/>
        </w:tabs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lang w:val="en-US"/>
        </w:rPr>
        <w:t xml:space="preserve">RAN2 thanks </w:t>
      </w:r>
      <w:r w:rsidR="00C274D9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for the LS in </w:t>
      </w:r>
      <w:r w:rsidR="00406F85" w:rsidRPr="00406F85">
        <w:rPr>
          <w:rFonts w:ascii="Arial" w:hAnsi="Arial" w:cs="Arial"/>
          <w:lang w:val="en-US"/>
        </w:rPr>
        <w:t>S2-2401530</w:t>
      </w:r>
      <w:r>
        <w:rPr>
          <w:rFonts w:ascii="Arial" w:hAnsi="Arial" w:cs="Arial"/>
          <w:lang w:val="en-US"/>
        </w:rPr>
        <w:t xml:space="preserve"> and </w:t>
      </w:r>
      <w:r w:rsidR="00895224">
        <w:rPr>
          <w:rFonts w:ascii="Arial" w:hAnsi="Arial" w:cs="Arial"/>
          <w:lang w:val="en-US"/>
        </w:rPr>
        <w:t xml:space="preserve">for the </w:t>
      </w:r>
      <w:r w:rsidR="00635500">
        <w:rPr>
          <w:rFonts w:ascii="Arial" w:hAnsi="Arial" w:cs="Arial"/>
          <w:lang w:val="en-US"/>
        </w:rPr>
        <w:t xml:space="preserve">following </w:t>
      </w:r>
      <w:r w:rsidR="00895224">
        <w:rPr>
          <w:rFonts w:ascii="Arial" w:hAnsi="Arial" w:cs="Arial"/>
          <w:color w:val="000000"/>
        </w:rPr>
        <w:t xml:space="preserve">questions </w:t>
      </w:r>
      <w:r w:rsidR="00895224">
        <w:rPr>
          <w:rFonts w:ascii="Arial" w:hAnsi="Arial" w:cs="Arial"/>
          <w:lang w:val="en-US"/>
        </w:rPr>
        <w:t>in the LS</w:t>
      </w:r>
      <w:r w:rsidR="00895224">
        <w:rPr>
          <w:rFonts w:ascii="Arial" w:hAnsi="Arial" w:cs="Arial"/>
          <w:color w:val="000000"/>
        </w:rPr>
        <w:t>:</w:t>
      </w:r>
    </w:p>
    <w:p w14:paraId="3692CA20" w14:textId="77777777" w:rsidR="00895224" w:rsidRPr="00895224" w:rsidRDefault="00895224" w:rsidP="00895224">
      <w:pPr>
        <w:ind w:leftChars="100" w:left="200"/>
        <w:rPr>
          <w:rFonts w:ascii="Arial" w:eastAsia="等线" w:hAnsi="Arial" w:cs="Arial"/>
          <w:i/>
        </w:rPr>
      </w:pPr>
      <w:r w:rsidRPr="00895224">
        <w:rPr>
          <w:rFonts w:ascii="Arial" w:eastAsia="等线" w:hAnsi="Arial" w:cs="Arial"/>
          <w:i/>
        </w:rPr>
        <w:t xml:space="preserve">SA2 would like to understand whether it is possible that a UE can have both REDCAP and </w:t>
      </w:r>
      <w:proofErr w:type="spellStart"/>
      <w:r w:rsidRPr="00895224">
        <w:rPr>
          <w:rFonts w:ascii="Arial" w:eastAsia="等线" w:hAnsi="Arial" w:cs="Arial"/>
          <w:i/>
        </w:rPr>
        <w:t>eREDCAP</w:t>
      </w:r>
      <w:proofErr w:type="spellEnd"/>
      <w:r w:rsidRPr="00895224">
        <w:rPr>
          <w:rFonts w:ascii="Arial" w:eastAsia="等线" w:hAnsi="Arial" w:cs="Arial"/>
          <w:i/>
        </w:rPr>
        <w:t xml:space="preserve"> capabilities and can change from a REDCAP UE to an </w:t>
      </w:r>
      <w:proofErr w:type="spellStart"/>
      <w:r w:rsidRPr="00895224">
        <w:rPr>
          <w:rFonts w:ascii="Arial" w:eastAsia="等线" w:hAnsi="Arial" w:cs="Arial"/>
          <w:i/>
        </w:rPr>
        <w:t>eREDCAP</w:t>
      </w:r>
      <w:proofErr w:type="spellEnd"/>
      <w:r w:rsidRPr="00895224">
        <w:rPr>
          <w:rFonts w:ascii="Arial" w:eastAsia="等线" w:hAnsi="Arial" w:cs="Arial"/>
          <w:i/>
        </w:rPr>
        <w:t xml:space="preserve"> UE (and vice versa)? </w:t>
      </w:r>
    </w:p>
    <w:p w14:paraId="38610B96" w14:textId="77777777" w:rsidR="00895224" w:rsidRPr="00895224" w:rsidRDefault="00895224" w:rsidP="00895224">
      <w:pPr>
        <w:ind w:leftChars="100" w:left="200"/>
        <w:rPr>
          <w:rFonts w:ascii="Arial" w:eastAsia="等线" w:hAnsi="Arial" w:cs="Arial"/>
          <w:i/>
        </w:rPr>
      </w:pPr>
    </w:p>
    <w:p w14:paraId="7E064AC9" w14:textId="77777777" w:rsidR="00895224" w:rsidRPr="00895224" w:rsidRDefault="00895224" w:rsidP="00895224">
      <w:pPr>
        <w:ind w:leftChars="100" w:left="200"/>
        <w:rPr>
          <w:rFonts w:ascii="Arial" w:eastAsia="等线" w:hAnsi="Arial" w:cs="Arial"/>
          <w:i/>
        </w:rPr>
      </w:pPr>
      <w:r w:rsidRPr="00895224">
        <w:rPr>
          <w:rFonts w:ascii="Arial" w:eastAsia="等线" w:hAnsi="Arial" w:cs="Arial"/>
          <w:i/>
        </w:rPr>
        <w:t xml:space="preserve">If the UE can change from a REDCAP UE to an </w:t>
      </w:r>
      <w:proofErr w:type="spellStart"/>
      <w:r w:rsidRPr="00895224">
        <w:rPr>
          <w:rFonts w:ascii="Arial" w:eastAsia="等线" w:hAnsi="Arial" w:cs="Arial"/>
          <w:i/>
        </w:rPr>
        <w:t>eREDCAP</w:t>
      </w:r>
      <w:proofErr w:type="spellEnd"/>
      <w:r w:rsidRPr="00895224">
        <w:rPr>
          <w:rFonts w:ascii="Arial" w:eastAsia="等线" w:hAnsi="Arial" w:cs="Arial"/>
          <w:i/>
        </w:rPr>
        <w:t xml:space="preserve"> UE (and vice versa), what is the expected behaviour of a UE with regards to REDCAP/</w:t>
      </w:r>
      <w:proofErr w:type="spellStart"/>
      <w:r w:rsidRPr="00895224">
        <w:rPr>
          <w:rFonts w:ascii="Arial" w:eastAsia="等线" w:hAnsi="Arial" w:cs="Arial"/>
          <w:i/>
        </w:rPr>
        <w:t>eREDCAP</w:t>
      </w:r>
      <w:proofErr w:type="spellEnd"/>
      <w:r w:rsidRPr="00895224">
        <w:rPr>
          <w:rFonts w:ascii="Arial" w:eastAsia="等线" w:hAnsi="Arial" w:cs="Arial"/>
          <w:i/>
        </w:rPr>
        <w:t xml:space="preserve"> indication stated above in access stratum and provided during the RRC connection establishment procedure?</w:t>
      </w:r>
    </w:p>
    <w:p w14:paraId="7B501233" w14:textId="2885A207" w:rsidR="00EF2242" w:rsidRDefault="00895224" w:rsidP="00895224">
      <w:pPr>
        <w:tabs>
          <w:tab w:val="center" w:pos="4153"/>
          <w:tab w:val="right" w:pos="8306"/>
        </w:tabs>
        <w:spacing w:before="240"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</w:t>
      </w:r>
      <w:r w:rsidR="0002103B">
        <w:rPr>
          <w:rFonts w:ascii="Arial" w:hAnsi="Arial" w:cs="Arial"/>
          <w:lang w:val="en-US"/>
        </w:rPr>
        <w:t>would answer the questions as follows:</w:t>
      </w:r>
    </w:p>
    <w:p w14:paraId="49D7164E" w14:textId="209E134C" w:rsidR="00EF2242" w:rsidRDefault="00014B19" w:rsidP="00895224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understands that a UE cannot have both </w:t>
      </w:r>
      <w:r w:rsidRPr="00014B19">
        <w:rPr>
          <w:rFonts w:ascii="Arial" w:hAnsi="Arial" w:cs="Arial"/>
          <w:lang w:val="en-US"/>
        </w:rPr>
        <w:t xml:space="preserve">REDCAP and </w:t>
      </w:r>
      <w:proofErr w:type="spellStart"/>
      <w:r w:rsidRPr="00014B19">
        <w:rPr>
          <w:rFonts w:ascii="Arial" w:hAnsi="Arial" w:cs="Arial"/>
          <w:lang w:val="en-US"/>
        </w:rPr>
        <w:t>eREDCAP</w:t>
      </w:r>
      <w:proofErr w:type="spellEnd"/>
      <w:r w:rsidRPr="00014B19">
        <w:rPr>
          <w:rFonts w:ascii="Arial" w:hAnsi="Arial" w:cs="Arial"/>
          <w:lang w:val="en-US"/>
        </w:rPr>
        <w:t xml:space="preserve"> capabilities and can</w:t>
      </w:r>
      <w:r>
        <w:rPr>
          <w:rFonts w:ascii="Arial" w:hAnsi="Arial" w:cs="Arial"/>
          <w:lang w:val="en-US"/>
        </w:rPr>
        <w:t>not</w:t>
      </w:r>
      <w:r w:rsidRPr="00014B19">
        <w:rPr>
          <w:rFonts w:ascii="Arial" w:hAnsi="Arial" w:cs="Arial"/>
          <w:lang w:val="en-US"/>
        </w:rPr>
        <w:t xml:space="preserve"> change from a REDCAP UE to an </w:t>
      </w:r>
      <w:proofErr w:type="spellStart"/>
      <w:r w:rsidRPr="00014B19">
        <w:rPr>
          <w:rFonts w:ascii="Arial" w:hAnsi="Arial" w:cs="Arial"/>
          <w:lang w:val="en-US"/>
        </w:rPr>
        <w:t>eREDCAP</w:t>
      </w:r>
      <w:proofErr w:type="spellEnd"/>
      <w:r w:rsidRPr="00014B19">
        <w:rPr>
          <w:rFonts w:ascii="Arial" w:hAnsi="Arial" w:cs="Arial"/>
          <w:lang w:val="en-US"/>
        </w:rPr>
        <w:t xml:space="preserve"> UE (and vice versa)</w:t>
      </w:r>
      <w:r>
        <w:rPr>
          <w:rFonts w:ascii="Arial" w:hAnsi="Arial" w:cs="Arial"/>
          <w:lang w:val="en-US"/>
        </w:rPr>
        <w:t>.</w:t>
      </w:r>
      <w:r w:rsidR="00635500">
        <w:rPr>
          <w:rFonts w:ascii="Arial" w:hAnsi="Arial" w:cs="Arial"/>
          <w:lang w:val="en-US"/>
        </w:rPr>
        <w:t xml:space="preserve"> </w:t>
      </w:r>
      <w:r w:rsidR="00635500" w:rsidRPr="00014B19">
        <w:rPr>
          <w:rFonts w:ascii="Arial" w:hAnsi="Arial" w:cs="Arial"/>
          <w:lang w:val="en-US"/>
        </w:rPr>
        <w:t>REDCAP</w:t>
      </w:r>
      <w:r w:rsidR="00635500">
        <w:rPr>
          <w:rFonts w:ascii="Arial" w:hAnsi="Arial" w:cs="Arial"/>
          <w:lang w:val="en-US"/>
        </w:rPr>
        <w:t xml:space="preserve"> and </w:t>
      </w:r>
      <w:proofErr w:type="spellStart"/>
      <w:r w:rsidR="00635500" w:rsidRPr="00014B19">
        <w:rPr>
          <w:rFonts w:ascii="Arial" w:hAnsi="Arial" w:cs="Arial"/>
          <w:lang w:val="en-US"/>
        </w:rPr>
        <w:t>eREDCAP</w:t>
      </w:r>
      <w:proofErr w:type="spellEnd"/>
      <w:r w:rsidR="00635500">
        <w:rPr>
          <w:rFonts w:ascii="Arial" w:hAnsi="Arial" w:cs="Arial"/>
          <w:lang w:val="en-US"/>
        </w:rPr>
        <w:t xml:space="preserve"> are different UE </w:t>
      </w:r>
      <w:r w:rsidR="00635500" w:rsidRPr="00635500">
        <w:rPr>
          <w:rFonts w:ascii="Arial" w:hAnsi="Arial" w:cs="Arial"/>
          <w:lang w:val="en-US"/>
        </w:rPr>
        <w:t>categor</w:t>
      </w:r>
      <w:r w:rsidR="007416B4">
        <w:rPr>
          <w:rFonts w:ascii="Arial" w:hAnsi="Arial" w:cs="Arial"/>
          <w:lang w:val="en-US"/>
        </w:rPr>
        <w:t>ies</w:t>
      </w:r>
      <w:r w:rsidR="00635500">
        <w:rPr>
          <w:rFonts w:ascii="Arial" w:hAnsi="Arial" w:cs="Arial"/>
          <w:lang w:val="en-US"/>
        </w:rPr>
        <w:t>/type</w:t>
      </w:r>
      <w:r w:rsidR="007416B4">
        <w:rPr>
          <w:rFonts w:ascii="Arial" w:hAnsi="Arial" w:cs="Arial"/>
          <w:lang w:val="en-US"/>
        </w:rPr>
        <w:t>s</w:t>
      </w:r>
      <w:r w:rsidR="00635500">
        <w:rPr>
          <w:rFonts w:ascii="Arial" w:hAnsi="Arial" w:cs="Arial"/>
          <w:lang w:val="en-US"/>
        </w:rPr>
        <w:t xml:space="preserve"> and a UE can only </w:t>
      </w:r>
      <w:r w:rsidR="007416B4">
        <w:rPr>
          <w:rFonts w:ascii="Arial" w:hAnsi="Arial" w:cs="Arial"/>
          <w:lang w:val="en-US"/>
        </w:rPr>
        <w:t>claim as</w:t>
      </w:r>
      <w:r w:rsidR="00635500">
        <w:rPr>
          <w:rFonts w:ascii="Arial" w:hAnsi="Arial" w:cs="Arial"/>
          <w:lang w:val="en-US"/>
        </w:rPr>
        <w:t xml:space="preserve"> one of them, which is </w:t>
      </w:r>
      <w:r w:rsidR="007416B4">
        <w:rPr>
          <w:rFonts w:ascii="Arial" w:hAnsi="Arial" w:cs="Arial"/>
          <w:lang w:val="en-US"/>
        </w:rPr>
        <w:t xml:space="preserve">considered </w:t>
      </w:r>
      <w:r w:rsidR="00635500">
        <w:rPr>
          <w:rFonts w:ascii="Arial" w:hAnsi="Arial" w:cs="Arial"/>
          <w:lang w:val="en-US"/>
        </w:rPr>
        <w:t xml:space="preserve">similar as UE </w:t>
      </w:r>
      <w:r w:rsidR="00635500" w:rsidRPr="00635500">
        <w:rPr>
          <w:rFonts w:ascii="Arial" w:hAnsi="Arial" w:cs="Arial"/>
          <w:lang w:val="en-US"/>
        </w:rPr>
        <w:t>Category</w:t>
      </w:r>
      <w:r w:rsidR="00635500">
        <w:rPr>
          <w:rFonts w:ascii="Arial" w:hAnsi="Arial" w:cs="Arial"/>
          <w:lang w:val="en-US"/>
        </w:rPr>
        <w:t xml:space="preserve"> in LTE.</w:t>
      </w:r>
    </w:p>
    <w:p w14:paraId="163310F5" w14:textId="77777777" w:rsidR="00EF2242" w:rsidRDefault="00EF224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 w:eastAsia="zh-CN"/>
        </w:rPr>
      </w:pPr>
    </w:p>
    <w:p w14:paraId="401E49B1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FDD81A" w14:textId="20FADCA3" w:rsidR="00EF2242" w:rsidRDefault="0002103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42017">
        <w:rPr>
          <w:rFonts w:ascii="Arial" w:hAnsi="Arial" w:cs="Arial"/>
          <w:b/>
        </w:rPr>
        <w:t>SA2</w:t>
      </w:r>
    </w:p>
    <w:p w14:paraId="79583E40" w14:textId="0B00267A" w:rsidR="00EF2242" w:rsidRDefault="0002103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406F85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/>
          <w:lang w:val="en-US"/>
        </w:rPr>
        <w:t xml:space="preserve">answer </w:t>
      </w:r>
      <w:r>
        <w:rPr>
          <w:rFonts w:ascii="Arial" w:hAnsi="Arial" w:cs="Arial"/>
        </w:rPr>
        <w:t>into account.</w:t>
      </w:r>
    </w:p>
    <w:p w14:paraId="4FFE5AC1" w14:textId="77777777" w:rsidR="00EF2242" w:rsidRPr="00BD6E48" w:rsidRDefault="00EF2242">
      <w:pPr>
        <w:spacing w:after="120"/>
        <w:rPr>
          <w:rFonts w:ascii="Arial" w:hAnsi="Arial" w:cs="Arial"/>
          <w:b/>
        </w:rPr>
      </w:pPr>
    </w:p>
    <w:p w14:paraId="6BEC77A6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69B71DD4" w14:textId="5E33A585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</w:t>
      </w:r>
      <w:r w:rsidR="008244B4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 xml:space="preserve">                       </w:t>
      </w:r>
      <w:r w:rsidR="008244B4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- 1</w:t>
      </w:r>
      <w:r w:rsidR="008244B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8244B4" w:rsidRPr="008244B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6448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CN</w:t>
      </w:r>
    </w:p>
    <w:p w14:paraId="3100380A" w14:textId="14182577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</w:t>
      </w:r>
      <w:r w:rsidR="008244B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 xml:space="preserve">                       </w:t>
      </w:r>
      <w:r w:rsidR="008244B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- </w:t>
      </w:r>
      <w:r w:rsidR="008244B4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</w:t>
      </w:r>
      <w:r w:rsidR="008244B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, 2023</w:t>
      </w:r>
      <w:r w:rsidR="00292DC5">
        <w:rPr>
          <w:rFonts w:ascii="Arial" w:hAnsi="Arial" w:cs="Arial"/>
          <w:bCs/>
        </w:rPr>
        <w:tab/>
      </w:r>
      <w:r w:rsidR="00292DC5">
        <w:rPr>
          <w:rFonts w:ascii="Arial" w:hAnsi="Arial" w:cs="Arial"/>
          <w:bCs/>
        </w:rPr>
        <w:tab/>
      </w:r>
      <w:r w:rsidR="008244B4" w:rsidRPr="008244B4">
        <w:rPr>
          <w:rFonts w:ascii="Arial" w:hAnsi="Arial" w:cs="Arial"/>
          <w:bCs/>
        </w:rPr>
        <w:t>Fukuoka</w:t>
      </w:r>
      <w:r>
        <w:rPr>
          <w:rFonts w:ascii="Arial" w:hAnsi="Arial" w:cs="Arial"/>
          <w:bCs/>
        </w:rPr>
        <w:t xml:space="preserve">, </w:t>
      </w:r>
      <w:r w:rsidR="008244B4">
        <w:rPr>
          <w:rFonts w:ascii="Arial" w:hAnsi="Arial" w:cs="Arial"/>
          <w:bCs/>
        </w:rPr>
        <w:t>JP</w:t>
      </w:r>
    </w:p>
    <w:sectPr w:rsidR="00EF224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85244" w14:textId="77777777" w:rsidR="00A83781" w:rsidRDefault="00A83781" w:rsidP="00717B2D">
      <w:r>
        <w:separator/>
      </w:r>
    </w:p>
  </w:endnote>
  <w:endnote w:type="continuationSeparator" w:id="0">
    <w:p w14:paraId="24E442A7" w14:textId="77777777" w:rsidR="00A83781" w:rsidRDefault="00A83781" w:rsidP="0071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A75EA" w14:textId="77777777" w:rsidR="00A83781" w:rsidRDefault="00A83781" w:rsidP="00717B2D">
      <w:r>
        <w:separator/>
      </w:r>
    </w:p>
  </w:footnote>
  <w:footnote w:type="continuationSeparator" w:id="0">
    <w:p w14:paraId="5D8BB743" w14:textId="77777777" w:rsidR="00A83781" w:rsidRDefault="00A83781" w:rsidP="0071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4B19"/>
    <w:rsid w:val="0002103B"/>
    <w:rsid w:val="0003565A"/>
    <w:rsid w:val="0003719B"/>
    <w:rsid w:val="00045511"/>
    <w:rsid w:val="00084CA6"/>
    <w:rsid w:val="00086D22"/>
    <w:rsid w:val="000A26C5"/>
    <w:rsid w:val="000A32AB"/>
    <w:rsid w:val="000C770E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38FD"/>
    <w:rsid w:val="001A7080"/>
    <w:rsid w:val="001B008D"/>
    <w:rsid w:val="001B04DA"/>
    <w:rsid w:val="001D2108"/>
    <w:rsid w:val="00220708"/>
    <w:rsid w:val="00222A4F"/>
    <w:rsid w:val="0024067D"/>
    <w:rsid w:val="002431E8"/>
    <w:rsid w:val="00254238"/>
    <w:rsid w:val="002573B8"/>
    <w:rsid w:val="00261C7D"/>
    <w:rsid w:val="002633C1"/>
    <w:rsid w:val="00270DF0"/>
    <w:rsid w:val="0027716B"/>
    <w:rsid w:val="00282B21"/>
    <w:rsid w:val="00282DA9"/>
    <w:rsid w:val="00283A52"/>
    <w:rsid w:val="00292DC5"/>
    <w:rsid w:val="002A0310"/>
    <w:rsid w:val="002A542F"/>
    <w:rsid w:val="002A6E4C"/>
    <w:rsid w:val="002D095E"/>
    <w:rsid w:val="002D1229"/>
    <w:rsid w:val="0030138D"/>
    <w:rsid w:val="00302F9F"/>
    <w:rsid w:val="0030356A"/>
    <w:rsid w:val="003100EB"/>
    <w:rsid w:val="00317F7C"/>
    <w:rsid w:val="00320C11"/>
    <w:rsid w:val="003212BA"/>
    <w:rsid w:val="003221D8"/>
    <w:rsid w:val="003240BA"/>
    <w:rsid w:val="00324418"/>
    <w:rsid w:val="003277A4"/>
    <w:rsid w:val="003311DF"/>
    <w:rsid w:val="003341F9"/>
    <w:rsid w:val="00335FAB"/>
    <w:rsid w:val="00343101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951E4"/>
    <w:rsid w:val="003A45A1"/>
    <w:rsid w:val="003B117D"/>
    <w:rsid w:val="003B3423"/>
    <w:rsid w:val="003B7F92"/>
    <w:rsid w:val="003C05C2"/>
    <w:rsid w:val="003C3065"/>
    <w:rsid w:val="003C44A3"/>
    <w:rsid w:val="003D2309"/>
    <w:rsid w:val="003D2D3F"/>
    <w:rsid w:val="003D34C4"/>
    <w:rsid w:val="003E0EE0"/>
    <w:rsid w:val="00406F85"/>
    <w:rsid w:val="004120BA"/>
    <w:rsid w:val="004147C2"/>
    <w:rsid w:val="00417F6D"/>
    <w:rsid w:val="00437F70"/>
    <w:rsid w:val="00452B0D"/>
    <w:rsid w:val="00463675"/>
    <w:rsid w:val="00496D50"/>
    <w:rsid w:val="004A03EC"/>
    <w:rsid w:val="004B15F6"/>
    <w:rsid w:val="004C106B"/>
    <w:rsid w:val="004C6071"/>
    <w:rsid w:val="004C78D0"/>
    <w:rsid w:val="004D1605"/>
    <w:rsid w:val="004E2356"/>
    <w:rsid w:val="004F3AA9"/>
    <w:rsid w:val="0050174F"/>
    <w:rsid w:val="00501F64"/>
    <w:rsid w:val="00504F8E"/>
    <w:rsid w:val="00505F59"/>
    <w:rsid w:val="00506014"/>
    <w:rsid w:val="00524050"/>
    <w:rsid w:val="00526F2F"/>
    <w:rsid w:val="0053016C"/>
    <w:rsid w:val="00557D6F"/>
    <w:rsid w:val="0058264E"/>
    <w:rsid w:val="0058337B"/>
    <w:rsid w:val="00591547"/>
    <w:rsid w:val="005921A6"/>
    <w:rsid w:val="00594DA5"/>
    <w:rsid w:val="005C282F"/>
    <w:rsid w:val="005C373E"/>
    <w:rsid w:val="005C7689"/>
    <w:rsid w:val="005D1733"/>
    <w:rsid w:val="005D3400"/>
    <w:rsid w:val="005D3735"/>
    <w:rsid w:val="005D558D"/>
    <w:rsid w:val="005D5906"/>
    <w:rsid w:val="005E5DB4"/>
    <w:rsid w:val="005F7506"/>
    <w:rsid w:val="005F7637"/>
    <w:rsid w:val="00600A7E"/>
    <w:rsid w:val="006249D2"/>
    <w:rsid w:val="00626CBE"/>
    <w:rsid w:val="00633743"/>
    <w:rsid w:val="00635500"/>
    <w:rsid w:val="006379C4"/>
    <w:rsid w:val="00640659"/>
    <w:rsid w:val="00642CAC"/>
    <w:rsid w:val="006431E6"/>
    <w:rsid w:val="006555E0"/>
    <w:rsid w:val="0066467A"/>
    <w:rsid w:val="00664EF2"/>
    <w:rsid w:val="00667F66"/>
    <w:rsid w:val="00671C8E"/>
    <w:rsid w:val="0067303B"/>
    <w:rsid w:val="006775AB"/>
    <w:rsid w:val="006950A3"/>
    <w:rsid w:val="006A2E30"/>
    <w:rsid w:val="006A36E9"/>
    <w:rsid w:val="006A473B"/>
    <w:rsid w:val="006A6FB2"/>
    <w:rsid w:val="006B2129"/>
    <w:rsid w:val="006C66F6"/>
    <w:rsid w:val="006D1114"/>
    <w:rsid w:val="006D5FCC"/>
    <w:rsid w:val="006F6448"/>
    <w:rsid w:val="006F7688"/>
    <w:rsid w:val="00701A2B"/>
    <w:rsid w:val="007141F1"/>
    <w:rsid w:val="00717B2D"/>
    <w:rsid w:val="007261FF"/>
    <w:rsid w:val="007304DD"/>
    <w:rsid w:val="007416B4"/>
    <w:rsid w:val="0076250F"/>
    <w:rsid w:val="00766F93"/>
    <w:rsid w:val="007808D7"/>
    <w:rsid w:val="007822EF"/>
    <w:rsid w:val="00787EAC"/>
    <w:rsid w:val="007A671D"/>
    <w:rsid w:val="007C7EED"/>
    <w:rsid w:val="007E0403"/>
    <w:rsid w:val="00806E3A"/>
    <w:rsid w:val="0082313D"/>
    <w:rsid w:val="008244B4"/>
    <w:rsid w:val="0084501F"/>
    <w:rsid w:val="00845F63"/>
    <w:rsid w:val="0084604E"/>
    <w:rsid w:val="00847CE4"/>
    <w:rsid w:val="00855439"/>
    <w:rsid w:val="00860270"/>
    <w:rsid w:val="008612CD"/>
    <w:rsid w:val="008650BE"/>
    <w:rsid w:val="00865ED7"/>
    <w:rsid w:val="00865FFD"/>
    <w:rsid w:val="00876787"/>
    <w:rsid w:val="00881F64"/>
    <w:rsid w:val="008831D9"/>
    <w:rsid w:val="00883DB4"/>
    <w:rsid w:val="00892B0D"/>
    <w:rsid w:val="00893B72"/>
    <w:rsid w:val="00895224"/>
    <w:rsid w:val="00897705"/>
    <w:rsid w:val="008D1B54"/>
    <w:rsid w:val="008D4D8A"/>
    <w:rsid w:val="008F358E"/>
    <w:rsid w:val="008F581B"/>
    <w:rsid w:val="009002B1"/>
    <w:rsid w:val="00907392"/>
    <w:rsid w:val="00910A14"/>
    <w:rsid w:val="00916145"/>
    <w:rsid w:val="00923E7C"/>
    <w:rsid w:val="00931F1C"/>
    <w:rsid w:val="00941A45"/>
    <w:rsid w:val="00946FAF"/>
    <w:rsid w:val="00950DE4"/>
    <w:rsid w:val="00952417"/>
    <w:rsid w:val="00955602"/>
    <w:rsid w:val="0096221E"/>
    <w:rsid w:val="009634EA"/>
    <w:rsid w:val="00964762"/>
    <w:rsid w:val="009778A3"/>
    <w:rsid w:val="00977DB0"/>
    <w:rsid w:val="00984727"/>
    <w:rsid w:val="009A3B36"/>
    <w:rsid w:val="009B2EB9"/>
    <w:rsid w:val="009B5179"/>
    <w:rsid w:val="009C7046"/>
    <w:rsid w:val="009C7C90"/>
    <w:rsid w:val="009D594E"/>
    <w:rsid w:val="009D7275"/>
    <w:rsid w:val="009E0233"/>
    <w:rsid w:val="009E27E2"/>
    <w:rsid w:val="009E4AAF"/>
    <w:rsid w:val="009E5C7E"/>
    <w:rsid w:val="009F5DE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655"/>
    <w:rsid w:val="00A83781"/>
    <w:rsid w:val="00A8524C"/>
    <w:rsid w:val="00A87B43"/>
    <w:rsid w:val="00AA3789"/>
    <w:rsid w:val="00AA637B"/>
    <w:rsid w:val="00AB07A3"/>
    <w:rsid w:val="00AD35B0"/>
    <w:rsid w:val="00AE5661"/>
    <w:rsid w:val="00AF3D59"/>
    <w:rsid w:val="00AF3FA4"/>
    <w:rsid w:val="00B10841"/>
    <w:rsid w:val="00B218A7"/>
    <w:rsid w:val="00B255A7"/>
    <w:rsid w:val="00B31AC7"/>
    <w:rsid w:val="00B33A9B"/>
    <w:rsid w:val="00B46B9C"/>
    <w:rsid w:val="00B47641"/>
    <w:rsid w:val="00B544D2"/>
    <w:rsid w:val="00B5648B"/>
    <w:rsid w:val="00B64735"/>
    <w:rsid w:val="00B66CC7"/>
    <w:rsid w:val="00B70E77"/>
    <w:rsid w:val="00B7368D"/>
    <w:rsid w:val="00BA2AD5"/>
    <w:rsid w:val="00BA2B4E"/>
    <w:rsid w:val="00BB01AC"/>
    <w:rsid w:val="00BB0CAD"/>
    <w:rsid w:val="00BB7BE0"/>
    <w:rsid w:val="00BC2519"/>
    <w:rsid w:val="00BD604A"/>
    <w:rsid w:val="00BD6E48"/>
    <w:rsid w:val="00BE1F84"/>
    <w:rsid w:val="00BE7CC9"/>
    <w:rsid w:val="00BF32CE"/>
    <w:rsid w:val="00BF6323"/>
    <w:rsid w:val="00C021DE"/>
    <w:rsid w:val="00C0661A"/>
    <w:rsid w:val="00C13B0A"/>
    <w:rsid w:val="00C231ED"/>
    <w:rsid w:val="00C2354D"/>
    <w:rsid w:val="00C274D9"/>
    <w:rsid w:val="00C42017"/>
    <w:rsid w:val="00C51C0C"/>
    <w:rsid w:val="00C52AEB"/>
    <w:rsid w:val="00C750D8"/>
    <w:rsid w:val="00C8387D"/>
    <w:rsid w:val="00C94F52"/>
    <w:rsid w:val="00CA0491"/>
    <w:rsid w:val="00CA140B"/>
    <w:rsid w:val="00CB2DDF"/>
    <w:rsid w:val="00CC1E5F"/>
    <w:rsid w:val="00CC7915"/>
    <w:rsid w:val="00CF669B"/>
    <w:rsid w:val="00D24338"/>
    <w:rsid w:val="00D40BEF"/>
    <w:rsid w:val="00D42DF3"/>
    <w:rsid w:val="00D460BD"/>
    <w:rsid w:val="00D53B06"/>
    <w:rsid w:val="00D65530"/>
    <w:rsid w:val="00D74A1C"/>
    <w:rsid w:val="00D75660"/>
    <w:rsid w:val="00D8449B"/>
    <w:rsid w:val="00D85D54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51D"/>
    <w:rsid w:val="00E83F3C"/>
    <w:rsid w:val="00EC2503"/>
    <w:rsid w:val="00ED133C"/>
    <w:rsid w:val="00ED4B16"/>
    <w:rsid w:val="00ED5EA5"/>
    <w:rsid w:val="00EF2242"/>
    <w:rsid w:val="00EF31B0"/>
    <w:rsid w:val="00EF44EC"/>
    <w:rsid w:val="00F02C7B"/>
    <w:rsid w:val="00F030E9"/>
    <w:rsid w:val="00F11820"/>
    <w:rsid w:val="00F17587"/>
    <w:rsid w:val="00F23FFC"/>
    <w:rsid w:val="00F32CDF"/>
    <w:rsid w:val="00F54C66"/>
    <w:rsid w:val="00F92342"/>
    <w:rsid w:val="00F9583D"/>
    <w:rsid w:val="00FA0DC0"/>
    <w:rsid w:val="00FD3596"/>
    <w:rsid w:val="00FD706F"/>
    <w:rsid w:val="00FE7C70"/>
    <w:rsid w:val="00FF6065"/>
    <w:rsid w:val="3D69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5D37F0"/>
  <w15:docId w15:val="{97ED4302-8A10-48AB-8323-613CA4BE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sz w:val="24"/>
      <w:szCs w:val="24"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ae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Hyperlink"/>
    <w:basedOn w:val="a0"/>
    <w:uiPriority w:val="99"/>
    <w:unhideWhenUsed/>
    <w:rPr>
      <w:color w:val="0000FF"/>
      <w:u w:val="single"/>
    </w:rPr>
  </w:style>
  <w:style w:type="character" w:styleId="af2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文档结构图 字符"/>
    <w:basedOn w:val="a0"/>
    <w:link w:val="a3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Pr>
      <w:color w:val="808080"/>
      <w:shd w:val="clear" w:color="auto" w:fill="E6E6E6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6">
    <w:name w:val="批注文字 字符"/>
    <w:basedOn w:val="a0"/>
    <w:link w:val="a5"/>
    <w:semiHidden/>
    <w:rPr>
      <w:rFonts w:ascii="Arial" w:hAnsi="Arial"/>
      <w:lang w:val="en-GB"/>
    </w:rPr>
  </w:style>
  <w:style w:type="character" w:customStyle="1" w:styleId="ae">
    <w:name w:val="批注主题 字符"/>
    <w:basedOn w:val="a6"/>
    <w:link w:val="ad"/>
    <w:uiPriority w:val="99"/>
    <w:semiHidden/>
    <w:qFormat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styleId="af4">
    <w:name w:val="Revision"/>
    <w:hidden/>
    <w:uiPriority w:val="99"/>
    <w:semiHidden/>
    <w:rsid w:val="00B108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5AIRPNAIUNRU-859666464-10853</_dlc_DocId>
    <_dlc_DocIdUrl xmlns="71c5aaf6-e6ce-465b-b873-5148d2a4c105">
      <Url>https://nokia.sharepoint.com/sites/c5g/e2earch/_layouts/15/DocIdRedir.aspx?ID=5AIRPNAIUNRU-859666464-10853</Url>
      <Description>5AIRPNAIUNRU-859666464-10853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248</Words>
  <Characters>1415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Huawei</cp:lastModifiedBy>
  <cp:revision>57</cp:revision>
  <cp:lastPrinted>2002-04-23T00:10:00Z</cp:lastPrinted>
  <dcterms:created xsi:type="dcterms:W3CDTF">2023-08-23T08:14:00Z</dcterms:created>
  <dcterms:modified xsi:type="dcterms:W3CDTF">2024-02-17T03:15:00Z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9bedb461-2d9e-4bf6-aa76-1c03fcd8ca34</vt:lpwstr>
  </property>
  <property fmtid="{D5CDD505-2E9C-101B-9397-08002B2CF9AE}" pid="4" name="_2015_ms_pID_725343">
    <vt:lpwstr>(3)CB7zmLuR0W2eA1c7q8+y/TBEsSqsaPLKDD9huhoHu8WnCYu8XSdel8iKzoFoC5cFjAq3FRuT
zvVWdIljF52kYGFcQ+tra4oQtxlGQBA0EWQQ+PYOoFlA9g4QuSk82dHT0IPNbecKQ2wo50tU
wq/qRT7CoOsukAMFVXRnRSFBQeSnybhOXkLyWbek1q3A5QEx4l6ZalL1zRWcl5OOi6IwPmH6
6SV1TVedhSGqYn4D1w</vt:lpwstr>
  </property>
  <property fmtid="{D5CDD505-2E9C-101B-9397-08002B2CF9AE}" pid="5" name="_2015_ms_pID_7253431">
    <vt:lpwstr>KT57dSk8vIwCscyFZ0G+C1ix+YlPfkMx6kARS55fWjV7xCcSJbcinv
1wUm8AIA1SlRwhi/2lAlLcpv3gGwsrkXrCAAxEgMA5sTQ5KLzhLrujrHb/ZnrYNZorJCUqy/
9BGVy/oO4Zi0xkboFRuy4O4FzsMwlBJoCMs1LuFF59homcfY1MEPlNL8hORGOFRzkyzUlUgH
z4JVY73tEM+b/hr+XPWyzuS5tH96UsmXW8v+</vt:lpwstr>
  </property>
  <property fmtid="{D5CDD505-2E9C-101B-9397-08002B2CF9AE}" pid="6" name="_2015_ms_pID_7253432">
    <vt:lpwstr>uw==</vt:lpwstr>
  </property>
  <property fmtid="{D5CDD505-2E9C-101B-9397-08002B2CF9AE}" pid="7" name="CWM301b4c3040f311ee8000150d0000150d">
    <vt:lpwstr>CWMerBhac/EE049iKZXOg7v8aT0fhiaF/3SYkeA1Jfq+pfW2GzthB7j1Y0H1O9Jj3H4UTKH3pAvH7R6QsBbGQ9edg==</vt:lpwstr>
  </property>
  <property fmtid="{D5CDD505-2E9C-101B-9397-08002B2CF9AE}" pid="8" name="KSOProductBuildVer">
    <vt:lpwstr>2052-11.8.2.10393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1707373857</vt:lpwstr>
  </property>
</Properties>
</file>